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36"/>
          <w:szCs w:val="36"/>
        </w:rPr>
      </w:pPr>
      <w:r w:rsidDel="00000000" w:rsidR="00000000" w:rsidRPr="00000000">
        <w:rPr>
          <w:sz w:val="20"/>
          <w:szCs w:val="20"/>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2938463" cy="812565"/>
            <wp:effectExtent b="0" l="0" r="0" t="0"/>
            <wp:wrapTopAndBottom distB="0" distT="0"/>
            <wp:docPr descr="MESA Logo.JPG" id="3" name="image5.jpg"/>
            <a:graphic>
              <a:graphicData uri="http://schemas.openxmlformats.org/drawingml/2006/picture">
                <pic:pic>
                  <pic:nvPicPr>
                    <pic:cNvPr descr="MESA Logo.JPG" id="0" name="image5.jpg"/>
                    <pic:cNvPicPr preferRelativeResize="0"/>
                  </pic:nvPicPr>
                  <pic:blipFill>
                    <a:blip r:embed="rId5"/>
                    <a:srcRect b="0" l="0" r="0" t="0"/>
                    <a:stretch>
                      <a:fillRect/>
                    </a:stretch>
                  </pic:blipFill>
                  <pic:spPr>
                    <a:xfrm>
                      <a:off x="0" y="0"/>
                      <a:ext cx="2938463" cy="81256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4248150</wp:posOffset>
            </wp:positionH>
            <wp:positionV relativeFrom="paragraph">
              <wp:posOffset>0</wp:posOffset>
            </wp:positionV>
            <wp:extent cx="2862263" cy="865335"/>
            <wp:effectExtent b="0" l="0" r="0" t="0"/>
            <wp:wrapTopAndBottom distB="0" distT="0"/>
            <wp:docPr descr="District 51 logo.JPG" id="2" name="image4.jpg"/>
            <a:graphic>
              <a:graphicData uri="http://schemas.openxmlformats.org/drawingml/2006/picture">
                <pic:pic>
                  <pic:nvPicPr>
                    <pic:cNvPr descr="District 51 logo.JPG" id="0" name="image4.jpg"/>
                    <pic:cNvPicPr preferRelativeResize="0"/>
                  </pic:nvPicPr>
                  <pic:blipFill>
                    <a:blip r:embed="rId6"/>
                    <a:srcRect b="0" l="0" r="0" t="0"/>
                    <a:stretch>
                      <a:fillRect/>
                    </a:stretch>
                  </pic:blipFill>
                  <pic:spPr>
                    <a:xfrm>
                      <a:off x="0" y="0"/>
                      <a:ext cx="2862263" cy="86533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MESA STUDENT REGISTRATION FORM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b w:val="1"/>
          <w:sz w:val="24"/>
          <w:szCs w:val="24"/>
          <w:u w:val="single"/>
        </w:rPr>
      </w:pPr>
      <w:r w:rsidDel="00000000" w:rsidR="00000000" w:rsidRPr="00000000">
        <w:rPr>
          <w:rFonts w:ascii="Helvetica Neue" w:cs="Helvetica Neue" w:eastAsia="Helvetica Neue" w:hAnsi="Helvetica Neue"/>
          <w:b w:val="1"/>
          <w:sz w:val="24"/>
          <w:szCs w:val="24"/>
          <w:rtl w:val="0"/>
        </w:rPr>
        <w:t xml:space="preserve">Application DUE:  </w:t>
      </w:r>
      <w:r w:rsidDel="00000000" w:rsidR="00000000" w:rsidRPr="00000000">
        <w:rPr>
          <w:rFonts w:ascii="Helvetica Neue" w:cs="Helvetica Neue" w:eastAsia="Helvetica Neue" w:hAnsi="Helvetica Neue"/>
          <w:b w:val="1"/>
          <w:sz w:val="24"/>
          <w:szCs w:val="24"/>
          <w:u w:val="single"/>
          <w:rtl w:val="0"/>
        </w:rPr>
        <w:t xml:space="preserve">THURSDAY OCTOBER 5TH TO THE OFFICE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Our M.E.S.A. Program is part of School District 51, State M.E.S.A. and National STEM-based M.E.S.A. programs. We receive some operating funds from the District. We raise more than three quarters of the funds we use for activities ourselves. The goals of our program are to </w:t>
      </w:r>
      <w:r w:rsidDel="00000000" w:rsidR="00000000" w:rsidRPr="00000000">
        <w:rPr>
          <w:rFonts w:ascii="Helvetica Neue" w:cs="Helvetica Neue" w:eastAsia="Helvetica Neue" w:hAnsi="Helvetica Neue"/>
          <w:b w:val="1"/>
          <w:sz w:val="24"/>
          <w:szCs w:val="24"/>
          <w:rtl w:val="0"/>
        </w:rPr>
        <w:t xml:space="preserve">promote good scholarship, promote good citizenship and to spark an interest in math, engineering and the sciences.</w:t>
      </w:r>
      <w:r w:rsidDel="00000000" w:rsidR="00000000" w:rsidRPr="00000000">
        <w:rPr>
          <w:rFonts w:ascii="Helvetica Neue" w:cs="Helvetica Neue" w:eastAsia="Helvetica Neue" w:hAnsi="Helvetica Neue"/>
          <w:sz w:val="24"/>
          <w:szCs w:val="24"/>
          <w:rtl w:val="0"/>
        </w:rPr>
        <w:t xml:space="preserve"> One of the primary aims of M.E.S.A. is to provide a means for female and minority students to explore and participate in activities to promote math and the sciences. We have instituted these rules to help promote these goals.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If you have questions or concerns about them please contact the M.E.S.A. Advisors: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Ms. Perea</w:t>
        <w:tab/>
        <w:tab/>
        <w:tab/>
        <w:tab/>
        <w:tab/>
        <w:t xml:space="preserve">michelle.perea@d51schools.org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Ms. Hawkins</w:t>
        <w:tab/>
        <w:tab/>
        <w:tab/>
        <w:tab/>
        <w:tab/>
        <w:t xml:space="preserve">heather.hawkins@d51schools.org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1. Application:</w:t>
      </w:r>
      <w:r w:rsidDel="00000000" w:rsidR="00000000" w:rsidRPr="00000000">
        <w:rPr>
          <w:rFonts w:ascii="Helvetica Neue" w:cs="Helvetica Neue" w:eastAsia="Helvetica Neue" w:hAnsi="Helvetica Neue"/>
          <w:sz w:val="24"/>
          <w:szCs w:val="24"/>
          <w:rtl w:val="0"/>
        </w:rPr>
        <w:t xml:space="preserve"> you must have written permission from your parent or guardian to join our group. If you do not return this application with a parent or guardian signature, you may not be part of the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2. Meetings:</w:t>
      </w:r>
      <w:r w:rsidDel="00000000" w:rsidR="00000000" w:rsidRPr="00000000">
        <w:rPr>
          <w:rFonts w:ascii="Helvetica Neue" w:cs="Helvetica Neue" w:eastAsia="Helvetica Neue" w:hAnsi="Helvetica Neue"/>
          <w:sz w:val="24"/>
          <w:szCs w:val="24"/>
          <w:rtl w:val="0"/>
        </w:rPr>
        <w:t xml:space="preserve">  M.E.S.A. meets on </w:t>
      </w:r>
      <w:r w:rsidDel="00000000" w:rsidR="00000000" w:rsidRPr="00000000">
        <w:rPr>
          <w:rFonts w:ascii="Helvetica Neue" w:cs="Helvetica Neue" w:eastAsia="Helvetica Neue" w:hAnsi="Helvetica Neue"/>
          <w:sz w:val="24"/>
          <w:szCs w:val="24"/>
          <w:highlight w:val="yellow"/>
          <w:rtl w:val="0"/>
        </w:rPr>
        <w:t xml:space="preserve">Tuesdays</w:t>
      </w:r>
      <w:r w:rsidDel="00000000" w:rsidR="00000000" w:rsidRPr="00000000">
        <w:rPr>
          <w:rFonts w:ascii="Helvetica Neue" w:cs="Helvetica Neue" w:eastAsia="Helvetica Neue" w:hAnsi="Helvetica Neue"/>
          <w:sz w:val="24"/>
          <w:szCs w:val="24"/>
          <w:highlight w:val="yellow"/>
          <w:rtl w:val="0"/>
        </w:rPr>
        <w:t xml:space="preserve"> after school from 2:45– 3:45</w:t>
      </w:r>
      <w:r w:rsidDel="00000000" w:rsidR="00000000" w:rsidRPr="00000000">
        <w:rPr>
          <w:rFonts w:ascii="Helvetica Neue" w:cs="Helvetica Neue" w:eastAsia="Helvetica Neue" w:hAnsi="Helvetica Neue"/>
          <w:sz w:val="24"/>
          <w:szCs w:val="24"/>
          <w:rtl w:val="0"/>
        </w:rPr>
        <w:t xml:space="preserve"> for most of the school year. Members are expected to attend 75% of the meetings to participate in competitions. Members will receive a semester calendar of events.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If you cannot attend a regular meeting, you may ask ahead of time for an excused absence from the M.E.S.A. Advisors. We have lists from sport coaches of who attends the games and practices.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4. Field Trips:</w:t>
      </w:r>
      <w:r w:rsidDel="00000000" w:rsidR="00000000" w:rsidRPr="00000000">
        <w:rPr>
          <w:rFonts w:ascii="Helvetica Neue" w:cs="Helvetica Neue" w:eastAsia="Helvetica Neue" w:hAnsi="Helvetica Neue"/>
          <w:sz w:val="24"/>
          <w:szCs w:val="24"/>
          <w:rtl w:val="0"/>
        </w:rPr>
        <w:t xml:space="preserve">  We take many field trips during the year, both in and out of town. Students must return a signed permission slip for these trips. Students must have passing grades to travel out of town. Students who are referred to the office for disciplinary action will not be allowed to travel until the next grading period. </w:t>
      </w:r>
      <w:r w:rsidDel="00000000" w:rsidR="00000000" w:rsidRPr="00000000">
        <w:rPr>
          <w:rFonts w:ascii="Helvetica Neue" w:cs="Helvetica Neue" w:eastAsia="Helvetica Neue" w:hAnsi="Helvetica Neue"/>
          <w:b w:val="1"/>
          <w:sz w:val="24"/>
          <w:szCs w:val="24"/>
          <w:rtl w:val="0"/>
        </w:rPr>
        <w:t xml:space="preserve">Students must be picked up by a parent/guardian from each competition location</w:t>
      </w:r>
      <w:r w:rsidDel="00000000" w:rsidR="00000000" w:rsidRPr="00000000">
        <w:rPr>
          <w:rFonts w:ascii="Helvetica Neue" w:cs="Helvetica Neue" w:eastAsia="Helvetica Neue" w:hAnsi="Helvetica Neue"/>
          <w:sz w:val="24"/>
          <w:szCs w:val="24"/>
          <w:rtl w:val="0"/>
        </w:rPr>
        <w:t xml:space="preserve">. If we have to make a decision about who will go on a trip because of space or monetary limitations, we will take into consideration the following criteria: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Who has submitted signed permission slips.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Who has the highest percentage of attendance at M.E.S.A. events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If a competition is involved, entry projects are due the meeting prior to competition.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Students who have helped with voluntary fundraisers.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We have read the above information and agree to abide by the rules and expectations.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       _________</w:t>
        <w:tab/>
        <w:t xml:space="preserve">     </w:t>
        <w:tab/>
        <w:t xml:space="preserve">_____________________________      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Student Signature                   </w:t>
        <w:tab/>
        <w:t xml:space="preserve">  Date           </w:t>
        <w:tab/>
        <w:tab/>
        <w:t xml:space="preserve">Parent Signature               </w:t>
        <w:tab/>
        <w:t xml:space="preserve">     Date</w:t>
      </w:r>
    </w:p>
    <w:p w:rsidR="00000000" w:rsidDel="00000000" w:rsidP="00000000" w:rsidRDefault="00000000" w:rsidRPr="00000000">
      <w:pPr>
        <w:contextualSpacing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GENERAL CONTACT INFORMATION</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 First Name _____________________________  MI _____  Last Name ______________________</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Home Address ___________________________________________________________________________</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_________________________________________________________________________________________</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City _________________________________________  State ___________  Zip ______________________</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contextualSpacing w:val="0"/>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We would like to communicate information about events with you and your family. Please fill out your contact information so we can inform you about exciting information about MESA!</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Daytime Phone ________________________  </w:t>
        <w:tab/>
        <w:tab/>
        <w:t xml:space="preserve">Evening Phone __________________________</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Parent / Family Email Address 1 ________________________________________________________________________________________</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Parent / Family Email Address 2 ________________________________________________________________________________________</w:t>
      </w:r>
    </w:p>
    <w:p w:rsidR="00000000" w:rsidDel="00000000" w:rsidP="00000000" w:rsidRDefault="00000000" w:rsidRPr="00000000">
      <w:pPr>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If you a</w:t>
      </w:r>
      <w:r w:rsidDel="00000000" w:rsidR="00000000" w:rsidRPr="00000000">
        <w:rPr>
          <w:rFonts w:ascii="Helvetica Neue" w:cs="Helvetica Neue" w:eastAsia="Helvetica Neue" w:hAnsi="Helvetica Neue"/>
          <w:b w:val="1"/>
          <w:i w:val="1"/>
          <w:sz w:val="24"/>
          <w:szCs w:val="24"/>
          <w:rtl w:val="0"/>
        </w:rPr>
        <w:t xml:space="preserve">re you interested in participating in any of the following please circle below: </w:t>
      </w:r>
      <w:r w:rsidDel="00000000" w:rsidR="00000000" w:rsidRPr="00000000">
        <w:rPr>
          <w:rFonts w:ascii="Helvetica Neue" w:cs="Helvetica Neue" w:eastAsia="Helvetica Neue" w:hAnsi="Helvetica Neue"/>
          <w:sz w:val="24"/>
          <w:szCs w:val="24"/>
          <w:rtl w:val="0"/>
        </w:rPr>
        <w:t xml:space="preserve">  </w:t>
        <w:tab/>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ab/>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Chaperoning Events</w:t>
        <w:tab/>
        <w:tab/>
        <w:t xml:space="preserve">Judging at Competitions</w:t>
        <w:tab/>
        <w:tab/>
        <w:tab/>
        <w:t xml:space="preserve">Helping Fundraise</w:t>
        <w:tab/>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Guest Speaker for a related Math/ Science Field</w:t>
        <w:tab/>
        <w:tab/>
        <w:t xml:space="preserve">Arrange a Guest Speaker for a meeting</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Other:____________________________________________________________________________________</w:t>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Helvetica Neue" w:cs="Helvetica Neue" w:eastAsia="Helvetica Neue" w:hAnsi="Helvetica Neue"/>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M.E.S.A.  STUDENT APPLICATION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NAME: ______________________________________________________________  Grade 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80" w:lineRule="auto"/>
        <w:contextualSpacing w:val="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b w:val="1"/>
          <w:sz w:val="24"/>
          <w:szCs w:val="24"/>
          <w:highlight w:val="white"/>
          <w:rtl w:val="0"/>
        </w:rPr>
        <w:t xml:space="preserve">SCHEDULE:</w:t>
      </w:r>
      <w:r w:rsidDel="00000000" w:rsidR="00000000" w:rsidRPr="00000000">
        <w:rPr>
          <w:rFonts w:ascii="Helvetica Neue" w:cs="Helvetica Neue" w:eastAsia="Helvetica Neue" w:hAnsi="Helvetica Neue"/>
          <w:sz w:val="24"/>
          <w:szCs w:val="24"/>
          <w:highlight w:val="white"/>
          <w:rtl w:val="0"/>
        </w:rPr>
        <w:t xml:space="preserve">  (Please enter your class information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4"/>
          <w:szCs w:val="24"/>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Class Period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Teacher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Other Extracurriculars (sports/clubs/music)</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4"/>
          <w:szCs w:val="24"/>
        </w:rPr>
      </w:pPr>
      <w:r w:rsidDel="00000000" w:rsidR="00000000" w:rsidRPr="00000000">
        <w:rPr>
          <w:rtl w:val="0"/>
        </w:rPr>
      </w:r>
    </w:p>
    <w:tbl>
      <w:tblPr>
        <w:tblStyle w:val="Table3"/>
        <w:tblW w:w="10905.0" w:type="dxa"/>
        <w:jc w:val="left"/>
        <w:tblInd w:w="100.0" w:type="pct"/>
        <w:tblLayout w:type="fixed"/>
        <w:tblLook w:val="0600"/>
      </w:tblPr>
      <w:tblGrid>
        <w:gridCol w:w="10905"/>
        <w:tblGridChange w:id="0">
          <w:tblGrid>
            <w:gridCol w:w="10905"/>
          </w:tblGrid>
        </w:tblGridChange>
      </w:tblGrid>
      <w:tr>
        <w:trPr>
          <w:trHeight w:val="6360" w:hRule="atLeast"/>
        </w:trP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sz w:val="24"/>
                <w:szCs w:val="24"/>
              </w:rPr>
            </w:pPr>
            <w:r w:rsidDel="00000000" w:rsidR="00000000" w:rsidRPr="00000000">
              <w:rPr>
                <w:rtl w:val="0"/>
              </w:rPr>
            </w:r>
          </w:p>
          <w:tbl>
            <w:tblPr>
              <w:tblStyle w:val="Table2"/>
              <w:tblW w:w="10680.0" w:type="dxa"/>
              <w:jc w:val="left"/>
              <w:tblLayout w:type="fixed"/>
              <w:tblLook w:val="0600"/>
            </w:tblPr>
            <w:tblGrid>
              <w:gridCol w:w="10680"/>
              <w:tblGridChange w:id="0">
                <w:tblGrid>
                  <w:gridCol w:w="10680"/>
                </w:tblGrid>
              </w:tblGridChange>
            </w:tblGrid>
            <w:tr>
              <w:trPr>
                <w:trHeight w:val="2180" w:hRule="atLeast"/>
              </w:trPr>
              <w:tc>
                <w:tcPr>
                  <w:shd w:fill="ffffff"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sz w:val="24"/>
                      <w:szCs w:val="24"/>
                      <w:highlight w:val="white"/>
                      <w:rtl w:val="0"/>
                    </w:rPr>
                    <w:t xml:space="preserve">Design Challenge: Research what makes a boat effective. How can you apply this information to our competitions? Draw an idea you have about how to make a boat out of milk jugs. We cannot build till we get to the competition but it will be helpful to have ideas before we get there.</w:t>
                    <w:br w:type="textWrapping"/>
                    <w:t xml:space="preserve"> </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Helvetica Neue" w:cs="Helvetica Neue" w:eastAsia="Helvetica Neue" w:hAnsi="Helvetica Neue"/>
                <w:sz w:val="24"/>
                <w:szCs w:val="24"/>
                <w:highlight w:val="whit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color w:val="ff000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Helvetica Neue" w:cs="Helvetica Neue" w:eastAsia="Helvetica Neue" w:hAnsi="Helvetica Neue"/>
          <w:b w:val="1"/>
          <w:sz w:val="24"/>
          <w:szCs w:val="24"/>
        </w:rPr>
        <w:drawing>
          <wp:inline distB="114300" distT="114300" distL="114300" distR="114300">
            <wp:extent cx="1833563" cy="507030"/>
            <wp:effectExtent b="0" l="0" r="0" t="0"/>
            <wp:docPr descr="MESA Logo.JPG" id="4" name="image6.jpg"/>
            <a:graphic>
              <a:graphicData uri="http://schemas.openxmlformats.org/drawingml/2006/picture">
                <pic:pic>
                  <pic:nvPicPr>
                    <pic:cNvPr descr="MESA Logo.JPG" id="0" name="image6.jpg"/>
                    <pic:cNvPicPr preferRelativeResize="0"/>
                  </pic:nvPicPr>
                  <pic:blipFill>
                    <a:blip r:embed="rId7"/>
                    <a:srcRect b="0" l="0" r="0" t="0"/>
                    <a:stretch>
                      <a:fillRect/>
                    </a:stretch>
                  </pic:blipFill>
                  <pic:spPr>
                    <a:xfrm>
                      <a:off x="0" y="0"/>
                      <a:ext cx="1833563" cy="50703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4543425</wp:posOffset>
            </wp:positionH>
            <wp:positionV relativeFrom="paragraph">
              <wp:posOffset>0</wp:posOffset>
            </wp:positionV>
            <wp:extent cx="1747838" cy="528416"/>
            <wp:effectExtent b="0" l="0" r="0" t="0"/>
            <wp:wrapSquare wrapText="bothSides" distB="114300" distT="114300" distL="114300" distR="114300"/>
            <wp:docPr descr="District 51 logo.JPG" id="1" name="image3.jpg"/>
            <a:graphic>
              <a:graphicData uri="http://schemas.openxmlformats.org/drawingml/2006/picture">
                <pic:pic>
                  <pic:nvPicPr>
                    <pic:cNvPr descr="District 51 logo.JPG" id="0" name="image3.jpg"/>
                    <pic:cNvPicPr preferRelativeResize="0"/>
                  </pic:nvPicPr>
                  <pic:blipFill>
                    <a:blip r:embed="rId8"/>
                    <a:srcRect b="0" l="0" r="0" t="0"/>
                    <a:stretch>
                      <a:fillRect/>
                    </a:stretch>
                  </pic:blipFill>
                  <pic:spPr>
                    <a:xfrm>
                      <a:off x="0" y="0"/>
                      <a:ext cx="1747838" cy="528416"/>
                    </a:xfrm>
                    <a:prstGeom prst="rect"/>
                    <a:ln/>
                  </pic:spPr>
                </pic:pic>
              </a:graphicData>
            </a:graphic>
          </wp:anchor>
        </w:drawing>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5.jpg"/><Relationship Id="rId6" Type="http://schemas.openxmlformats.org/officeDocument/2006/relationships/image" Target="media/image4.jpg"/><Relationship Id="rId7" Type="http://schemas.openxmlformats.org/officeDocument/2006/relationships/image" Target="media/image6.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